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319" w:rsidRDefault="006D56A6">
      <w:pPr>
        <w:pStyle w:val="Title"/>
        <w:rPr>
          <w:sz w:val="72"/>
          <w:szCs w:val="72"/>
        </w:rPr>
      </w:pPr>
      <w:bookmarkStart w:id="0" w:name="_GoBack"/>
      <w:bookmarkEnd w:id="0"/>
      <w:r w:rsidRPr="006D56A6">
        <w:rPr>
          <w:sz w:val="72"/>
          <w:szCs w:val="72"/>
        </w:rPr>
        <w:t>East Newton High school</w:t>
      </w:r>
    </w:p>
    <w:p w:rsidR="00A82319" w:rsidRPr="006D56A6" w:rsidRDefault="006D56A6" w:rsidP="006D56A6">
      <w:pPr>
        <w:pStyle w:val="Title"/>
        <w:rPr>
          <w:sz w:val="72"/>
          <w:szCs w:val="72"/>
        </w:rPr>
      </w:pPr>
      <w:r>
        <w:rPr>
          <w:sz w:val="72"/>
          <w:szCs w:val="72"/>
        </w:rPr>
        <w:t>juniors</w:t>
      </w:r>
    </w:p>
    <w:p w:rsidR="00E3260E" w:rsidRDefault="000166B0" w:rsidP="00E3260E">
      <w:pPr>
        <w:pStyle w:val="Heading1"/>
      </w:pPr>
      <w:r>
        <w:rPr>
          <w:noProof/>
          <w:lang w:eastAsia="en-US"/>
        </w:rPr>
        <mc:AlternateContent>
          <mc:Choice Requires="wps">
            <w:drawing>
              <wp:anchor distT="182880" distB="182880" distL="274320" distR="274320" simplePos="0" relativeHeight="251659264" behindDoc="0" locked="0" layoutInCell="1" allowOverlap="0">
                <wp:simplePos x="0" y="0"/>
                <wp:positionH relativeFrom="margin">
                  <wp:align>left</wp:align>
                </wp:positionH>
                <wp:positionV relativeFrom="paragraph">
                  <wp:posOffset>260985</wp:posOffset>
                </wp:positionV>
                <wp:extent cx="2240280" cy="6696075"/>
                <wp:effectExtent l="0" t="0" r="7620" b="9525"/>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240280" cy="6696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trPr>
                                <w:trHeight w:hRule="exact" w:val="6048"/>
                              </w:trPr>
                              <w:tc>
                                <w:tcPr>
                                  <w:tcW w:w="3518" w:type="dxa"/>
                                  <w:shd w:val="clear" w:color="auto" w:fill="365F91" w:themeFill="accent1" w:themeFillShade="BF"/>
                                  <w:tcMar>
                                    <w:top w:w="288" w:type="dxa"/>
                                    <w:bottom w:w="288" w:type="dxa"/>
                                  </w:tcMar>
                                </w:tcPr>
                                <w:p w:rsidR="00A82319" w:rsidRDefault="006D56A6" w:rsidP="000166B0">
                                  <w:pPr>
                                    <w:pStyle w:val="BlockHeading"/>
                                    <w:jc w:val="center"/>
                                  </w:pPr>
                                  <w:r>
                                    <w:t>ACT</w:t>
                                  </w:r>
                                </w:p>
                                <w:p w:rsidR="00A82319" w:rsidRDefault="00B11673" w:rsidP="000166B0">
                                  <w:pPr>
                                    <w:pStyle w:val="BlockText"/>
                                    <w:jc w:val="center"/>
                                  </w:pPr>
                                  <w:r>
                                    <w:t>Some of you</w:t>
                                  </w:r>
                                  <w:r w:rsidR="006D56A6">
                                    <w:t xml:space="preserve"> wi</w:t>
                                  </w:r>
                                  <w:r>
                                    <w:t>ll be taking the ACT on April 3</w:t>
                                  </w:r>
                                  <w:r w:rsidRPr="00B11673">
                                    <w:rPr>
                                      <w:vertAlign w:val="superscript"/>
                                    </w:rPr>
                                    <w:t>rd</w:t>
                                  </w:r>
                                  <w:r>
                                    <w:t>. T</w:t>
                                  </w:r>
                                  <w:r w:rsidR="00375082">
                                    <w:t>his may be your first time to take the ACT, but if you a</w:t>
                                  </w:r>
                                  <w:r w:rsidR="006D040C">
                                    <w:t xml:space="preserve">re planning on going to college, </w:t>
                                  </w:r>
                                  <w:r w:rsidR="00375082">
                                    <w:t>then it should not be your last. Most students do not score their best the first time that they</w:t>
                                  </w:r>
                                  <w:r w:rsidR="006D040C">
                                    <w:t xml:space="preserve"> take it. Check out the ACT website</w:t>
                                  </w:r>
                                  <w:r w:rsidR="00375082">
                                    <w:t xml:space="preserve"> for </w:t>
                                  </w:r>
                                  <w:r w:rsidR="006D040C">
                                    <w:t xml:space="preserve">additional test </w:t>
                                  </w:r>
                                  <w:r w:rsidR="00375082">
                                    <w:t>dates</w:t>
                                  </w:r>
                                  <w:r>
                                    <w:t xml:space="preserve"> and practice tests</w:t>
                                  </w:r>
                                  <w:r w:rsidR="006D040C">
                                    <w:t>. If you are on free/reduced lunch, then you may be eligible for a fee waiver (see your counselor.)</w:t>
                                  </w:r>
                                </w:p>
                                <w:p w:rsidR="006D040C" w:rsidRDefault="00E866C2" w:rsidP="000166B0">
                                  <w:pPr>
                                    <w:pStyle w:val="BlockText"/>
                                    <w:jc w:val="center"/>
                                  </w:pPr>
                                  <w:hyperlink r:id="rId9" w:history="1">
                                    <w:r w:rsidR="006D040C" w:rsidRPr="00AD450B">
                                      <w:rPr>
                                        <w:rStyle w:val="Hyperlink"/>
                                        <w:color w:val="A6A6A6" w:themeColor="background1" w:themeShade="A6"/>
                                      </w:rPr>
                                      <w:t>www.actstudent.org</w:t>
                                    </w:r>
                                  </w:hyperlink>
                                </w:p>
                              </w:tc>
                            </w:tr>
                            <w:tr w:rsidR="00A82319">
                              <w:trPr>
                                <w:trHeight w:hRule="exact" w:val="288"/>
                              </w:trPr>
                              <w:tc>
                                <w:tcPr>
                                  <w:tcW w:w="3518" w:type="dxa"/>
                                </w:tcPr>
                                <w:p w:rsidR="00A82319" w:rsidRDefault="00A82319" w:rsidP="000166B0">
                                  <w:pPr>
                                    <w:jc w:val="center"/>
                                  </w:pPr>
                                </w:p>
                                <w:p w:rsidR="000166B0" w:rsidRDefault="000166B0" w:rsidP="000166B0">
                                  <w:pPr>
                                    <w:jc w:val="center"/>
                                  </w:pPr>
                                </w:p>
                                <w:p w:rsidR="000166B0" w:rsidRDefault="000166B0" w:rsidP="000166B0">
                                  <w:pPr>
                                    <w:jc w:val="center"/>
                                  </w:pPr>
                                </w:p>
                              </w:tc>
                            </w:tr>
                            <w:tr w:rsidR="00A82319">
                              <w:trPr>
                                <w:trHeight w:hRule="exact" w:val="3312"/>
                              </w:trPr>
                              <w:tc>
                                <w:tcPr>
                                  <w:tcW w:w="3518" w:type="dxa"/>
                                </w:tcPr>
                                <w:p w:rsidR="00A82319" w:rsidRDefault="00D601EE" w:rsidP="000166B0">
                                  <w:pPr>
                                    <w:jc w:val="center"/>
                                  </w:pPr>
                                  <w:r>
                                    <w:rPr>
                                      <w:noProof/>
                                      <w:lang w:eastAsia="en-US"/>
                                    </w:rPr>
                                    <w:drawing>
                                      <wp:inline distT="0" distB="0" distL="0" distR="0" wp14:anchorId="3961685E" wp14:editId="68EDA447">
                                        <wp:extent cx="223393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1].gif"/>
                                                <pic:cNvPicPr/>
                                              </pic:nvPicPr>
                                              <pic:blipFill>
                                                <a:blip r:embed="rId10">
                                                  <a:extLst>
                                                    <a:ext uri="{28A0092B-C50C-407E-A947-70E740481C1C}">
                                                      <a14:useLocalDpi xmlns:a14="http://schemas.microsoft.com/office/drawing/2010/main" val="0"/>
                                                    </a:ext>
                                                  </a:extLst>
                                                </a:blip>
                                                <a:stretch>
                                                  <a:fillRect/>
                                                </a:stretch>
                                              </pic:blipFill>
                                              <pic:spPr>
                                                <a:xfrm>
                                                  <a:off x="0" y="0"/>
                                                  <a:ext cx="2233930" cy="666750"/>
                                                </a:xfrm>
                                                <a:prstGeom prst="rect">
                                                  <a:avLst/>
                                                </a:prstGeom>
                                              </pic:spPr>
                                            </pic:pic>
                                          </a:graphicData>
                                        </a:graphic>
                                      </wp:inline>
                                    </w:drawing>
                                  </w:r>
                                  <w:r w:rsidR="000166B0">
                                    <w:rPr>
                                      <w:noProof/>
                                      <w:lang w:eastAsia="en-US"/>
                                    </w:rPr>
                                    <w:drawing>
                                      <wp:inline distT="0" distB="0" distL="0" distR="0">
                                        <wp:extent cx="2220595" cy="1494999"/>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1].png"/>
                                                <pic:cNvPicPr/>
                                              </pic:nvPicPr>
                                              <pic:blipFill>
                                                <a:blip r:embed="rId11">
                                                  <a:extLst>
                                                    <a:ext uri="{28A0092B-C50C-407E-A947-70E740481C1C}">
                                                      <a14:useLocalDpi xmlns:a14="http://schemas.microsoft.com/office/drawing/2010/main" val="0"/>
                                                    </a:ext>
                                                  </a:extLst>
                                                </a:blip>
                                                <a:stretch>
                                                  <a:fillRect/>
                                                </a:stretch>
                                              </pic:blipFill>
                                              <pic:spPr>
                                                <a:xfrm>
                                                  <a:off x="0" y="0"/>
                                                  <a:ext cx="2239623" cy="1507809"/>
                                                </a:xfrm>
                                                <a:prstGeom prst="rect">
                                                  <a:avLst/>
                                                </a:prstGeom>
                                              </pic:spPr>
                                            </pic:pic>
                                          </a:graphicData>
                                        </a:graphic>
                                      </wp:inline>
                                    </w:drawing>
                                  </w:r>
                                </w:p>
                              </w:tc>
                            </w:tr>
                          </w:tbl>
                          <w:p w:rsidR="000166B0" w:rsidRDefault="000166B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ext box sidebar" style="position:absolute;margin-left:0;margin-top:20.55pt;width:176.4pt;height:527.25pt;z-index:251659264;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PUgQIAAGwFAAAOAAAAZHJzL2Uyb0RvYy54bWysVE1P3DAQvVfqf7B8LwnbsqURWbQFUVVC&#10;gLpUnL2OzUZNPK7t3WT76/vsJAuivVD14kzm43nmzYzPzvu2YTvlfE2m5MdHOWfKSKpq81jy7/dX&#10;704580GYSjRkVMn3yvPzxds3Z50t1Iw21FTKMYAYX3S25JsQbJFlXm5UK/wRWWVg1ORaEfDrHrPK&#10;iQ7obZPN8nyedeQq60gq76G9HIx8kfC1VjLcau1VYE3JkVtIp0vnOp7Z4kwUj07YTS3HNMQ/ZNGK&#10;2uDSA9SlCIJtXf0HVFtLR550OJLUZqR1LVWqAdUc5y+qWW2EVakWkOPtgSb//2Dlze7OsbpC7zgz&#10;okWL7lUf2GfqGTSV8hJsJdUaKl9Xai1cpK2zvkD0yiI+9PCPEKPeQxnZ6LVr4xd1MtjRgP2B9HiL&#10;hHI2+5DPTmGSsM3nn+b5x5OIkz2FW+fDF0Uti0LJHbqayBa7ax8G18kl3mboqm4a6EXRGNYB9f1J&#10;ngIOFoA3JjqoNCMjTCxpSD1JYd+oAeSb0uAoVRAVaTrVRePYTmCuhJTKhFR8woV39NJI4jWBo/9T&#10;Vq8JHuqYbiYTDsFtbcil6l+kXf2YUtaDPzh/VncUQ7/ux5auqdqj046GFfJWXtXoxrXw4U447Aw6&#10;iHcg3OLQDYF1GiXONuR+/U0f/THKsHLWYQdL7n9uhVOcNV8Nhjwu7CS4SVhPgtm2FwT6MabIJokI&#10;cKGZRO2ofcDzsIy3wCSMxF0lD5N4EYaXAM+LVMtlcsJaWhGuzcrKCB27EWfrvn8Qzo4DGDC7NzRt&#10;pyhezOHgGyMNLbeBdJ2GNBI6sDgSjZVOYz4+P/HNeP6fvJ4eycVvAAAA//8DAFBLAwQUAAYACAAA&#10;ACEA6EO6eN4AAAAIAQAADwAAAGRycy9kb3ducmV2LnhtbEyPy07DMBBF90j8gzVI7KidQisIcSrE&#10;YwcFCkiwc+IhiYjtyJ6k4e8ZVrAc3as75xSb2fViwpi64DVkCwUCfR1s5xsNry93J+cgEhlvTR88&#10;avjGBJvy8KAwuQ17/4zTjhrBIz7lRkNLNORSprpFZ9IiDOg5+wzRGeIzNtJGs+dx18ulUmvpTOf5&#10;Q2sGvG6x/tqNTkP/nuJ9pehjumke6OlRjm+32Vbr46P56hIE4Ux/ZfjFZ3QomakKo7dJ9BpYhDSc&#10;ZRkITk9XSxapuKYuVmuQZSH/C5Q/AAAA//8DAFBLAQItABQABgAIAAAAIQC2gziS/gAAAOEBAAAT&#10;AAAAAAAAAAAAAAAAAAAAAABbQ29udGVudF9UeXBlc10ueG1sUEsBAi0AFAAGAAgAAAAhADj9If/W&#10;AAAAlAEAAAsAAAAAAAAAAAAAAAAALwEAAF9yZWxzLy5yZWxzUEsBAi0AFAAGAAgAAAAhAMX/M9SB&#10;AgAAbAUAAA4AAAAAAAAAAAAAAAAALgIAAGRycy9lMm9Eb2MueG1sUEsBAi0AFAAGAAgAAAAhAOhD&#10;unjeAAAACAEAAA8AAAAAAAAAAAAAAAAA2wQAAGRycy9kb3ducmV2LnhtbFBLBQYAAAAABAAEAPMA&#10;AADmBQ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trPr>
                          <w:trHeight w:hRule="exact" w:val="6048"/>
                        </w:trPr>
                        <w:tc>
                          <w:tcPr>
                            <w:tcW w:w="3518" w:type="dxa"/>
                            <w:shd w:val="clear" w:color="auto" w:fill="365F91" w:themeFill="accent1" w:themeFillShade="BF"/>
                            <w:tcMar>
                              <w:top w:w="288" w:type="dxa"/>
                              <w:bottom w:w="288" w:type="dxa"/>
                            </w:tcMar>
                          </w:tcPr>
                          <w:p w:rsidR="00A82319" w:rsidRDefault="006D56A6" w:rsidP="000166B0">
                            <w:pPr>
                              <w:pStyle w:val="BlockHeading"/>
                              <w:jc w:val="center"/>
                            </w:pPr>
                            <w:r>
                              <w:t>ACT</w:t>
                            </w:r>
                          </w:p>
                          <w:p w:rsidR="00A82319" w:rsidRDefault="00B11673" w:rsidP="000166B0">
                            <w:pPr>
                              <w:pStyle w:val="BlockText"/>
                              <w:jc w:val="center"/>
                            </w:pPr>
                            <w:r>
                              <w:t>Some of you</w:t>
                            </w:r>
                            <w:r w:rsidR="006D56A6">
                              <w:t xml:space="preserve"> wi</w:t>
                            </w:r>
                            <w:r>
                              <w:t>ll be taking the ACT on April 3</w:t>
                            </w:r>
                            <w:r w:rsidRPr="00B11673">
                              <w:rPr>
                                <w:vertAlign w:val="superscript"/>
                              </w:rPr>
                              <w:t>rd</w:t>
                            </w:r>
                            <w:r>
                              <w:t>. T</w:t>
                            </w:r>
                            <w:r w:rsidR="00375082">
                              <w:t>his may be your first time to take the ACT, but if you a</w:t>
                            </w:r>
                            <w:r w:rsidR="006D040C">
                              <w:t xml:space="preserve">re planning on going to college, </w:t>
                            </w:r>
                            <w:r w:rsidR="00375082">
                              <w:t>then it should not be your last. Most students do not score their best the first time that they</w:t>
                            </w:r>
                            <w:r w:rsidR="006D040C">
                              <w:t xml:space="preserve"> take it. Check out the ACT website</w:t>
                            </w:r>
                            <w:r w:rsidR="00375082">
                              <w:t xml:space="preserve"> for </w:t>
                            </w:r>
                            <w:r w:rsidR="006D040C">
                              <w:t xml:space="preserve">additional test </w:t>
                            </w:r>
                            <w:r w:rsidR="00375082">
                              <w:t>dates</w:t>
                            </w:r>
                            <w:r>
                              <w:t xml:space="preserve"> and practice tests</w:t>
                            </w:r>
                            <w:r w:rsidR="006D040C">
                              <w:t>. If you are on free/reduced lunch, then you may be eligible for a fee waiver (see your counselor.)</w:t>
                            </w:r>
                          </w:p>
                          <w:p w:rsidR="006D040C" w:rsidRDefault="00E866C2" w:rsidP="000166B0">
                            <w:pPr>
                              <w:pStyle w:val="BlockText"/>
                              <w:jc w:val="center"/>
                            </w:pPr>
                            <w:hyperlink r:id="rId12" w:history="1">
                              <w:r w:rsidR="006D040C" w:rsidRPr="00AD450B">
                                <w:rPr>
                                  <w:rStyle w:val="Hyperlink"/>
                                  <w:color w:val="A6A6A6" w:themeColor="background1" w:themeShade="A6"/>
                                </w:rPr>
                                <w:t>www.actstudent.org</w:t>
                              </w:r>
                            </w:hyperlink>
                          </w:p>
                        </w:tc>
                      </w:tr>
                      <w:tr w:rsidR="00A82319">
                        <w:trPr>
                          <w:trHeight w:hRule="exact" w:val="288"/>
                        </w:trPr>
                        <w:tc>
                          <w:tcPr>
                            <w:tcW w:w="3518" w:type="dxa"/>
                          </w:tcPr>
                          <w:p w:rsidR="00A82319" w:rsidRDefault="00A82319" w:rsidP="000166B0">
                            <w:pPr>
                              <w:jc w:val="center"/>
                            </w:pPr>
                          </w:p>
                          <w:p w:rsidR="000166B0" w:rsidRDefault="000166B0" w:rsidP="000166B0">
                            <w:pPr>
                              <w:jc w:val="center"/>
                            </w:pPr>
                          </w:p>
                          <w:p w:rsidR="000166B0" w:rsidRDefault="000166B0" w:rsidP="000166B0">
                            <w:pPr>
                              <w:jc w:val="center"/>
                            </w:pPr>
                          </w:p>
                        </w:tc>
                      </w:tr>
                      <w:tr w:rsidR="00A82319">
                        <w:trPr>
                          <w:trHeight w:hRule="exact" w:val="3312"/>
                        </w:trPr>
                        <w:tc>
                          <w:tcPr>
                            <w:tcW w:w="3518" w:type="dxa"/>
                          </w:tcPr>
                          <w:p w:rsidR="00A82319" w:rsidRDefault="00D601EE" w:rsidP="000166B0">
                            <w:pPr>
                              <w:jc w:val="center"/>
                            </w:pPr>
                            <w:r>
                              <w:rPr>
                                <w:noProof/>
                                <w:lang w:eastAsia="en-US"/>
                              </w:rPr>
                              <w:drawing>
                                <wp:inline distT="0" distB="0" distL="0" distR="0" wp14:anchorId="3961685E" wp14:editId="68EDA447">
                                  <wp:extent cx="223393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1].gif"/>
                                          <pic:cNvPicPr/>
                                        </pic:nvPicPr>
                                        <pic:blipFill>
                                          <a:blip r:embed="rId10">
                                            <a:extLst>
                                              <a:ext uri="{28A0092B-C50C-407E-A947-70E740481C1C}">
                                                <a14:useLocalDpi xmlns:a14="http://schemas.microsoft.com/office/drawing/2010/main" val="0"/>
                                              </a:ext>
                                            </a:extLst>
                                          </a:blip>
                                          <a:stretch>
                                            <a:fillRect/>
                                          </a:stretch>
                                        </pic:blipFill>
                                        <pic:spPr>
                                          <a:xfrm>
                                            <a:off x="0" y="0"/>
                                            <a:ext cx="2233930" cy="666750"/>
                                          </a:xfrm>
                                          <a:prstGeom prst="rect">
                                            <a:avLst/>
                                          </a:prstGeom>
                                        </pic:spPr>
                                      </pic:pic>
                                    </a:graphicData>
                                  </a:graphic>
                                </wp:inline>
                              </w:drawing>
                            </w:r>
                            <w:r w:rsidR="000166B0">
                              <w:rPr>
                                <w:noProof/>
                                <w:lang w:eastAsia="en-US"/>
                              </w:rPr>
                              <w:drawing>
                                <wp:inline distT="0" distB="0" distL="0" distR="0">
                                  <wp:extent cx="2220595" cy="1494999"/>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1].png"/>
                                          <pic:cNvPicPr/>
                                        </pic:nvPicPr>
                                        <pic:blipFill>
                                          <a:blip r:embed="rId11">
                                            <a:extLst>
                                              <a:ext uri="{28A0092B-C50C-407E-A947-70E740481C1C}">
                                                <a14:useLocalDpi xmlns:a14="http://schemas.microsoft.com/office/drawing/2010/main" val="0"/>
                                              </a:ext>
                                            </a:extLst>
                                          </a:blip>
                                          <a:stretch>
                                            <a:fillRect/>
                                          </a:stretch>
                                        </pic:blipFill>
                                        <pic:spPr>
                                          <a:xfrm>
                                            <a:off x="0" y="0"/>
                                            <a:ext cx="2239623" cy="1507809"/>
                                          </a:xfrm>
                                          <a:prstGeom prst="rect">
                                            <a:avLst/>
                                          </a:prstGeom>
                                        </pic:spPr>
                                      </pic:pic>
                                    </a:graphicData>
                                  </a:graphic>
                                </wp:inline>
                              </w:drawing>
                            </w:r>
                          </w:p>
                        </w:tc>
                      </w:tr>
                    </w:tbl>
                    <w:p w:rsidR="000166B0" w:rsidRDefault="000166B0"/>
                  </w:txbxContent>
                </v:textbox>
                <w10:wrap type="square" anchorx="margin"/>
              </v:shape>
            </w:pict>
          </mc:Fallback>
        </mc:AlternateContent>
      </w:r>
      <w:r w:rsidR="00E3260E">
        <w:t>Next year</w:t>
      </w:r>
    </w:p>
    <w:p w:rsidR="00A82319" w:rsidRDefault="00E3260E">
      <w:r>
        <w:t>You are almost a SENIOR! It seems like yesterday that you arrived at Freshman Orientation. As a senior, you will have responsibilities that will prepare you for life after high school. What will you be doing after high school?</w:t>
      </w:r>
    </w:p>
    <w:p w:rsidR="006E1464" w:rsidRDefault="006E1464">
      <w:pPr>
        <w:pStyle w:val="Heading3"/>
      </w:pPr>
      <w:r>
        <w:t>Q: Going to work?</w:t>
      </w:r>
    </w:p>
    <w:p w:rsidR="006E1464" w:rsidRPr="006E1464" w:rsidRDefault="006E1464" w:rsidP="006E1464">
      <w:r>
        <w:t>A: Use skills that you learned in Careers and Personal Finance to put together a resume. You will want to highlight your accomplishments and experience</w:t>
      </w:r>
      <w:r w:rsidR="00B11673">
        <w:t>s</w:t>
      </w:r>
      <w:r>
        <w:t xml:space="preserve"> in more than the one line usually provided on an application. Make yourself stand out by making a good impression.</w:t>
      </w:r>
    </w:p>
    <w:p w:rsidR="00A82319" w:rsidRDefault="00E3260E">
      <w:pPr>
        <w:pStyle w:val="Heading3"/>
      </w:pPr>
      <w:r>
        <w:t>Q: Going to college/university/</w:t>
      </w:r>
      <w:r w:rsidR="006E1464">
        <w:t>tech school?</w:t>
      </w:r>
    </w:p>
    <w:p w:rsidR="00A82319" w:rsidRDefault="006E1464" w:rsidP="006E1464">
      <w:r>
        <w:t>A: Finish your year off with the best grades possible. Carefully consider which schools you are interested in. Make sure they have the major you are interested in and that you will be able to afford it.</w:t>
      </w:r>
      <w:r w:rsidR="000166B0">
        <w:t xml:space="preserve"> Take another ACT. Begin looking at scholarships. </w:t>
      </w:r>
      <w:hyperlink r:id="rId13" w:history="1">
        <w:r w:rsidR="000166B0" w:rsidRPr="00404F9B">
          <w:rPr>
            <w:rStyle w:val="Hyperlink"/>
          </w:rPr>
          <w:t>www.eastnewton.org</w:t>
        </w:r>
      </w:hyperlink>
      <w:r w:rsidR="000166B0">
        <w:t xml:space="preserve"> </w:t>
      </w:r>
      <w:r w:rsidR="00AD450B">
        <w:t>Click -</w:t>
      </w:r>
      <w:r w:rsidR="000166B0">
        <w:t>District</w:t>
      </w:r>
      <w:r w:rsidR="00AD450B">
        <w:t xml:space="preserve"> </w:t>
      </w:r>
      <w:r w:rsidR="000166B0">
        <w:t xml:space="preserve">-Counselors </w:t>
      </w:r>
    </w:p>
    <w:p w:rsidR="00A82319" w:rsidRDefault="006E1464">
      <w:pPr>
        <w:pStyle w:val="Heading3"/>
      </w:pPr>
      <w:r>
        <w:t>Q: Going to the military?</w:t>
      </w:r>
    </w:p>
    <w:p w:rsidR="00A82319" w:rsidRDefault="006E1464">
      <w:r>
        <w:t xml:space="preserve">A: Meet with a recruiter within the branch you are interested in. They will want to see how well you did on your ASVAB. If you need to take that again, </w:t>
      </w:r>
      <w:r w:rsidR="000166B0">
        <w:t xml:space="preserve">they can plan that for you or </w:t>
      </w:r>
      <w:r>
        <w:t>let your counselor know that you would lik</w:t>
      </w:r>
      <w:r w:rsidR="000166B0">
        <w:t>e to sit for another one</w:t>
      </w:r>
      <w:r>
        <w:t xml:space="preserve"> in October</w:t>
      </w:r>
      <w:r w:rsidR="00B11673">
        <w:t xml:space="preserve"> of your senior year</w:t>
      </w:r>
      <w:r>
        <w:t xml:space="preserve">. </w:t>
      </w:r>
    </w:p>
    <w:p w:rsidR="00A82319" w:rsidRDefault="00C767B6">
      <w:pPr>
        <w:pStyle w:val="Quote"/>
      </w:pPr>
      <w:r>
        <w:t>“The future depends on what we do in the present” – Mahatma Gandhi</w:t>
      </w:r>
    </w:p>
    <w:p w:rsidR="00E3260E" w:rsidRDefault="00E3260E" w:rsidP="00E3260E">
      <w:pPr>
        <w:pStyle w:val="Heading1"/>
      </w:pPr>
      <w:r>
        <w:t>Selecting classes for next year</w:t>
      </w:r>
    </w:p>
    <w:p w:rsidR="00E3260E" w:rsidRDefault="000166B0" w:rsidP="00E3260E">
      <w:r>
        <w:t xml:space="preserve">You are encouraged to take classes that will prepare you for your post-secondary plans. </w:t>
      </w:r>
      <w:r w:rsidR="00E3260E">
        <w:t>The classes that you need to graduate will be listed on the bottom of the Graduation Requirements page that you will get from your PASS advisor. Visit your counselor if you have any questions about which classes you should take. Keep in mind that if you are attempting to get an academic letter, then you must take 2 core classes. Challenge yourself!</w:t>
      </w:r>
    </w:p>
    <w:p w:rsidR="00A82319" w:rsidRDefault="00A82319">
      <w:pPr>
        <w:pStyle w:val="Heading1"/>
      </w:pPr>
    </w:p>
    <w:p w:rsidR="00A82319" w:rsidRDefault="00A82319">
      <w:pPr>
        <w:rPr>
          <w:noProof/>
        </w:rPr>
      </w:pPr>
    </w:p>
    <w:p w:rsidR="000166B0" w:rsidRPr="00AD450B" w:rsidRDefault="000166B0" w:rsidP="000166B0">
      <w:pPr>
        <w:pStyle w:val="Caption"/>
        <w:jc w:val="center"/>
        <w:rPr>
          <w:sz w:val="52"/>
          <w:szCs w:val="52"/>
        </w:rPr>
      </w:pPr>
      <w:r w:rsidRPr="00AD450B">
        <w:rPr>
          <w:sz w:val="52"/>
          <w:szCs w:val="52"/>
        </w:rPr>
        <w:t>What is your next step?</w:t>
      </w:r>
    </w:p>
    <w:p w:rsidR="00A82319" w:rsidRDefault="008956E6">
      <w:pPr>
        <w:pStyle w:val="Heading1"/>
      </w:pPr>
      <w:r>
        <w:rPr>
          <w:noProof/>
          <w:lang w:eastAsia="en-US"/>
        </w:rPr>
        <w:lastRenderedPageBreak/>
        <mc:AlternateContent>
          <mc:Choice Requires="wps">
            <w:drawing>
              <wp:anchor distT="182880" distB="182880" distL="274320" distR="274320" simplePos="0" relativeHeight="251663360" behindDoc="0" locked="1" layoutInCell="1" allowOverlap="0" wp14:anchorId="06E422E2" wp14:editId="791AEBB9">
                <wp:simplePos x="0" y="0"/>
                <wp:positionH relativeFrom="margin">
                  <wp:align>left</wp:align>
                </wp:positionH>
                <wp:positionV relativeFrom="margin">
                  <wp:align>top</wp:align>
                </wp:positionV>
                <wp:extent cx="2240280" cy="4407408"/>
                <wp:effectExtent l="0" t="0" r="7620" b="12700"/>
                <wp:wrapSquare wrapText="bothSides"/>
                <wp:docPr id="6" name="Text Box 6" descr="Text box sidebar"/>
                <wp:cNvGraphicFramePr/>
                <a:graphic xmlns:a="http://schemas.openxmlformats.org/drawingml/2006/main">
                  <a:graphicData uri="http://schemas.microsoft.com/office/word/2010/wordprocessingShape">
                    <wps:wsp>
                      <wps:cNvSpPr txBox="1"/>
                      <wps:spPr>
                        <a:xfrm>
                          <a:off x="0" y="0"/>
                          <a:ext cx="2240280" cy="44074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Photo layout table"/>
                            </w:tblPr>
                            <w:tblGrid>
                              <w:gridCol w:w="3518"/>
                            </w:tblGrid>
                            <w:tr w:rsidR="00D458DD" w:rsidTr="00ED2989">
                              <w:trPr>
                                <w:trHeight w:hRule="exact" w:val="3312"/>
                              </w:trPr>
                              <w:tc>
                                <w:tcPr>
                                  <w:tcW w:w="3518" w:type="dxa"/>
                                </w:tcPr>
                                <w:p w:rsidR="00D458DD" w:rsidRDefault="00ED2989" w:rsidP="00ED2989">
                                  <w:pPr>
                                    <w:jc w:val="center"/>
                                  </w:pPr>
                                  <w:r>
                                    <w:rPr>
                                      <w:noProof/>
                                      <w:lang w:eastAsia="en-US"/>
                                    </w:rPr>
                                    <w:drawing>
                                      <wp:inline distT="0" distB="0" distL="0" distR="0" wp14:anchorId="42D211A6" wp14:editId="0FFBF2E9">
                                        <wp:extent cx="1905000" cy="857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1].png"/>
                                                <pic:cNvPicPr/>
                                              </pic:nvPicPr>
                                              <pic:blipFill>
                                                <a:blip r:embed="rId14">
                                                  <a:extLst>
                                                    <a:ext uri="{28A0092B-C50C-407E-A947-70E740481C1C}">
                                                      <a14:useLocalDpi xmlns:a14="http://schemas.microsoft.com/office/drawing/2010/main" val="0"/>
                                                    </a:ext>
                                                  </a:extLst>
                                                </a:blip>
                                                <a:stretch>
                                                  <a:fillRect/>
                                                </a:stretch>
                                              </pic:blipFill>
                                              <pic:spPr>
                                                <a:xfrm>
                                                  <a:off x="0" y="0"/>
                                                  <a:ext cx="1905000" cy="857250"/>
                                                </a:xfrm>
                                                <a:prstGeom prst="rect">
                                                  <a:avLst/>
                                                </a:prstGeom>
                                              </pic:spPr>
                                            </pic:pic>
                                          </a:graphicData>
                                        </a:graphic>
                                      </wp:inline>
                                    </w:drawing>
                                  </w:r>
                                  <w:r>
                                    <w:rPr>
                                      <w:noProof/>
                                      <w:lang w:eastAsia="en-US"/>
                                    </w:rPr>
                                    <w:drawing>
                                      <wp:inline distT="0" distB="0" distL="0" distR="0" wp14:anchorId="75056B32" wp14:editId="6BEE42FD">
                                        <wp:extent cx="1038225" cy="952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png"/>
                                                <pic:cNvPicPr/>
                                              </pic:nvPicPr>
                                              <pic:blipFill>
                                                <a:blip r:embed="rId15">
                                                  <a:extLst>
                                                    <a:ext uri="{28A0092B-C50C-407E-A947-70E740481C1C}">
                                                      <a14:useLocalDpi xmlns:a14="http://schemas.microsoft.com/office/drawing/2010/main" val="0"/>
                                                    </a:ext>
                                                  </a:extLst>
                                                </a:blip>
                                                <a:stretch>
                                                  <a:fillRect/>
                                                </a:stretch>
                                              </pic:blipFill>
                                              <pic:spPr>
                                                <a:xfrm>
                                                  <a:off x="0" y="0"/>
                                                  <a:ext cx="1038225" cy="952500"/>
                                                </a:xfrm>
                                                <a:prstGeom prst="rect">
                                                  <a:avLst/>
                                                </a:prstGeom>
                                              </pic:spPr>
                                            </pic:pic>
                                          </a:graphicData>
                                        </a:graphic>
                                      </wp:inline>
                                    </w:drawing>
                                  </w:r>
                                </w:p>
                              </w:tc>
                            </w:tr>
                          </w:tbl>
                          <w:p w:rsidR="00A82319" w:rsidRDefault="00A82319">
                            <w:pPr>
                              <w:pStyle w:val="Caption"/>
                            </w:pPr>
                          </w:p>
                          <w:p w:rsidR="00A82319" w:rsidRDefault="008956E6">
                            <w:pPr>
                              <w:pStyle w:val="ContactHeading"/>
                            </w:pPr>
                            <w:r>
                              <w:t>Contact Us</w:t>
                            </w:r>
                          </w:p>
                          <w:p w:rsidR="00A82319" w:rsidRDefault="00E866C2" w:rsidP="000511E6">
                            <w:pPr>
                              <w:pStyle w:val="ContactInfoBold"/>
                            </w:pPr>
                            <w:sdt>
                              <w:sdtPr>
                                <w:rPr>
                                  <w:bCs/>
                                </w:rPr>
                                <w:alias w:val="Company"/>
                                <w:tag w:val=""/>
                                <w:id w:val="-241871770"/>
                                <w:dataBinding w:prefixMappings="xmlns:ns0='http://schemas.openxmlformats.org/officeDocument/2006/extended-properties' " w:xpath="/ns0:Properties[1]/ns0:Company[1]" w:storeItemID="{6668398D-A668-4E3E-A5EB-62B293D839F1}"/>
                                <w15:appearance w15:val="hidden"/>
                                <w:text/>
                              </w:sdtPr>
                              <w:sdtEndPr>
                                <w:rPr>
                                  <w:bCs w:val="0"/>
                                </w:rPr>
                              </w:sdtEndPr>
                              <w:sdtContent>
                                <w:r w:rsidR="00504661">
                                  <w:rPr>
                                    <w:bCs/>
                                  </w:rPr>
                                  <w:t>East Newton HS- Counselors</w:t>
                                </w:r>
                              </w:sdtContent>
                            </w:sdt>
                          </w:p>
                          <w:sdt>
                            <w:sdtPr>
                              <w:alias w:val="Company Address"/>
                              <w:tag w:val=""/>
                              <w:id w:val="-893959507"/>
                              <w:dataBinding w:prefixMappings="xmlns:ns0='http://schemas.microsoft.com/office/2006/coverPageProps' " w:xpath="/ns0:CoverPageProperties[1]/ns0:CompanyAddress[1]" w:storeItemID="{55AF091B-3C7A-41E3-B477-F2FDAA23CFDA}"/>
                              <w15:appearance w15:val="hidden"/>
                              <w:text w:multiLine="1"/>
                            </w:sdtPr>
                            <w:sdtEndPr/>
                            <w:sdtContent>
                              <w:p w:rsidR="00A82319" w:rsidRDefault="008C3410">
                                <w:pPr>
                                  <w:pStyle w:val="ContactInfo"/>
                                </w:pPr>
                                <w:r>
                                  <w:t xml:space="preserve">     Lavina Clair A-K</w:t>
                                </w:r>
                                <w:r>
                                  <w:br/>
                                  <w:t xml:space="preserve">     Megan John L-Z</w:t>
                                </w:r>
                                <w:r>
                                  <w:br/>
                                  <w:t xml:space="preserve">     (417)472-6238</w:t>
                                </w:r>
                              </w:p>
                            </w:sdtContent>
                          </w:sdt>
                          <w:p w:rsidR="00AD450B" w:rsidRDefault="00AD450B">
                            <w:pPr>
                              <w:pStyle w:val="ContactInfo"/>
                            </w:pPr>
                          </w:p>
                          <w:p w:rsidR="00A82319" w:rsidRDefault="00A82319">
                            <w:pPr>
                              <w:pStyle w:val="ContactInf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422E2" id="Text Box 6" o:spid="_x0000_s1027" type="#_x0000_t202" alt="Text box sidebar" style="position:absolute;margin-left:0;margin-top:0;width:176.4pt;height:347.05pt;z-index:251663360;visibility:visible;mso-wrap-style:square;mso-width-percent:0;mso-height-percent:0;mso-wrap-distance-left:21.6pt;mso-wrap-distance-top:14.4pt;mso-wrap-distance-right:21.6pt;mso-wrap-distance-bottom:14.4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qpggIAAHMFAAAOAAAAZHJzL2Uyb0RvYy54bWysVFtP2zAUfp+0/2D5fSR0HUMVKepATJMQ&#10;oMG0Z9exaTTHx7PdJt2v32cnKYjthWkvzsk537lfzs771rCd8qEhW/Hjo5IzZSXVjX2s+LeHq3en&#10;nIUobC0MWVXxvQr8fPn2zVnnFmpGGzK18gxGbFh0ruKbGN2iKILcqFaEI3LKQqjJtyLi1z8WtRcd&#10;rLemmJXlSdGRr50nqUIA93IQ8mW2r7WS8VbroCIzFUdsMb8+v+v0FsszsXj0wm0aOYYh/iGKVjQW&#10;Tg+mLkUUbOubP0y1jfQUSMcjSW1BWjdS5RyQzXH5Ipv7jXAq54LiBHcoU/h/ZuXN7s6zpq74CWdW&#10;tGjRg+oj+0Q9A6dWQaJambUGKzS1Wgufyta5sID2vYN+7IFH+yd+ADNVo9e+TV/kySBHA/aHoicv&#10;EszZbF7OTiGSkM3n5cd5eZrsFE/qzof4WVHLElFxj67mYovddYgDdIIkb5auGmNyZ41lHVJ7/6HM&#10;CgcJjBubsCrPyGgmpTSEnqm4NyphjP2qNGqUM0iMPJ3qwni2E5grIaWyMSef7QKdUBpBvEZxxD9F&#10;9RrlIY/JM9l4UG4bSz5n/yLs+scUsh7wqPmzvBMZ+3Wfh+PQ2TXVezTc07BJwcmrBk25FiHeCY/V&#10;QSNxDuItHm0IxaeR4mxD/tff+AmPiYaUsw6rWPHwcyu84sx8sZj1tLcT4SdiPRF2214QunCMQ+Nk&#10;JqHgo5lI7an9jiuxSl4gElbCV8XjRF7E4SDgyki1WmUQttOJeG3vnUymU1PSiD3034V34xxGjPAN&#10;TUsqFi/GccAmTUurbSTd5FlNdR2qONYbm52nfbxC6XQ8/8+op1u5/A0AAP//AwBQSwMEFAAGAAgA&#10;AAAhAPAuBrDcAAAABQEAAA8AAABkcnMvZG93bnJldi54bWxMj81OwzAQhO9IvIO1SNyokwIVhDgV&#10;4ucGBQpIcHNik0TY68jepOHtWbjAZaTVrGa+Kdezd2KyMfUBFeSLDITFJpgeWwUvz7dHZyASaTTa&#10;BbQKvmyCdbW/V+rChB0+2WlLreAQTIVW0BENhZSp6azXaREGi+x9hOg18RlbaaLecbh3cpllK+l1&#10;j9zQ6cFedbb53I5egXtL8a7O6H26bu/p8UGOrzf5RqnDg/nyAgTZmf6e4Qef0aFipjqMaJJwCngI&#10;/Sp7x6dLnlErWJ2f5CCrUv6nr74BAAD//wMAUEsBAi0AFAAGAAgAAAAhALaDOJL+AAAA4QEAABMA&#10;AAAAAAAAAAAAAAAAAAAAAFtDb250ZW50X1R5cGVzXS54bWxQSwECLQAUAAYACAAAACEAOP0h/9YA&#10;AACUAQAACwAAAAAAAAAAAAAAAAAvAQAAX3JlbHMvLnJlbHNQSwECLQAUAAYACAAAACEAKjcqqYIC&#10;AABzBQAADgAAAAAAAAAAAAAAAAAuAgAAZHJzL2Uyb0RvYy54bWxQSwECLQAUAAYACAAAACEA8C4G&#10;sNwAAAAFAQAADwAAAAAAAAAAAAAAAADcBAAAZHJzL2Rvd25yZXYueG1sUEsFBgAAAAAEAAQA8wAA&#10;AOUFA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Photo layout table"/>
                      </w:tblPr>
                      <w:tblGrid>
                        <w:gridCol w:w="3518"/>
                      </w:tblGrid>
                      <w:tr w:rsidR="00D458DD" w:rsidTr="00ED2989">
                        <w:trPr>
                          <w:trHeight w:hRule="exact" w:val="3312"/>
                        </w:trPr>
                        <w:tc>
                          <w:tcPr>
                            <w:tcW w:w="3518" w:type="dxa"/>
                          </w:tcPr>
                          <w:p w:rsidR="00D458DD" w:rsidRDefault="00ED2989" w:rsidP="00ED2989">
                            <w:pPr>
                              <w:jc w:val="center"/>
                            </w:pPr>
                            <w:r>
                              <w:rPr>
                                <w:noProof/>
                                <w:lang w:eastAsia="en-US"/>
                              </w:rPr>
                              <w:drawing>
                                <wp:inline distT="0" distB="0" distL="0" distR="0" wp14:anchorId="42D211A6" wp14:editId="0FFBF2E9">
                                  <wp:extent cx="1905000" cy="857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1].png"/>
                                          <pic:cNvPicPr/>
                                        </pic:nvPicPr>
                                        <pic:blipFill>
                                          <a:blip r:embed="rId14">
                                            <a:extLst>
                                              <a:ext uri="{28A0092B-C50C-407E-A947-70E740481C1C}">
                                                <a14:useLocalDpi xmlns:a14="http://schemas.microsoft.com/office/drawing/2010/main" val="0"/>
                                              </a:ext>
                                            </a:extLst>
                                          </a:blip>
                                          <a:stretch>
                                            <a:fillRect/>
                                          </a:stretch>
                                        </pic:blipFill>
                                        <pic:spPr>
                                          <a:xfrm>
                                            <a:off x="0" y="0"/>
                                            <a:ext cx="1905000" cy="857250"/>
                                          </a:xfrm>
                                          <a:prstGeom prst="rect">
                                            <a:avLst/>
                                          </a:prstGeom>
                                        </pic:spPr>
                                      </pic:pic>
                                    </a:graphicData>
                                  </a:graphic>
                                </wp:inline>
                              </w:drawing>
                            </w:r>
                            <w:r>
                              <w:rPr>
                                <w:noProof/>
                                <w:lang w:eastAsia="en-US"/>
                              </w:rPr>
                              <w:drawing>
                                <wp:inline distT="0" distB="0" distL="0" distR="0" wp14:anchorId="75056B32" wp14:editId="6BEE42FD">
                                  <wp:extent cx="1038225" cy="952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png"/>
                                          <pic:cNvPicPr/>
                                        </pic:nvPicPr>
                                        <pic:blipFill>
                                          <a:blip r:embed="rId15">
                                            <a:extLst>
                                              <a:ext uri="{28A0092B-C50C-407E-A947-70E740481C1C}">
                                                <a14:useLocalDpi xmlns:a14="http://schemas.microsoft.com/office/drawing/2010/main" val="0"/>
                                              </a:ext>
                                            </a:extLst>
                                          </a:blip>
                                          <a:stretch>
                                            <a:fillRect/>
                                          </a:stretch>
                                        </pic:blipFill>
                                        <pic:spPr>
                                          <a:xfrm>
                                            <a:off x="0" y="0"/>
                                            <a:ext cx="1038225" cy="952500"/>
                                          </a:xfrm>
                                          <a:prstGeom prst="rect">
                                            <a:avLst/>
                                          </a:prstGeom>
                                        </pic:spPr>
                                      </pic:pic>
                                    </a:graphicData>
                                  </a:graphic>
                                </wp:inline>
                              </w:drawing>
                            </w:r>
                          </w:p>
                        </w:tc>
                      </w:tr>
                    </w:tbl>
                    <w:p w:rsidR="00A82319" w:rsidRDefault="00A82319">
                      <w:pPr>
                        <w:pStyle w:val="Caption"/>
                      </w:pPr>
                    </w:p>
                    <w:p w:rsidR="00A82319" w:rsidRDefault="008956E6">
                      <w:pPr>
                        <w:pStyle w:val="ContactHeading"/>
                      </w:pPr>
                      <w:r>
                        <w:t>Contact Us</w:t>
                      </w:r>
                    </w:p>
                    <w:p w:rsidR="00A82319" w:rsidRDefault="00E866C2" w:rsidP="000511E6">
                      <w:pPr>
                        <w:pStyle w:val="ContactInfoBold"/>
                      </w:pPr>
                      <w:sdt>
                        <w:sdtPr>
                          <w:rPr>
                            <w:bCs/>
                          </w:rPr>
                          <w:alias w:val="Company"/>
                          <w:tag w:val=""/>
                          <w:id w:val="-241871770"/>
                          <w:dataBinding w:prefixMappings="xmlns:ns0='http://schemas.openxmlformats.org/officeDocument/2006/extended-properties' " w:xpath="/ns0:Properties[1]/ns0:Company[1]" w:storeItemID="{6668398D-A668-4E3E-A5EB-62B293D839F1}"/>
                          <w15:appearance w15:val="hidden"/>
                          <w:text/>
                        </w:sdtPr>
                        <w:sdtEndPr>
                          <w:rPr>
                            <w:bCs w:val="0"/>
                          </w:rPr>
                        </w:sdtEndPr>
                        <w:sdtContent>
                          <w:r w:rsidR="00504661">
                            <w:rPr>
                              <w:bCs/>
                            </w:rPr>
                            <w:t>East Newton HS- Counselors</w:t>
                          </w:r>
                        </w:sdtContent>
                      </w:sdt>
                    </w:p>
                    <w:sdt>
                      <w:sdtPr>
                        <w:alias w:val="Company Address"/>
                        <w:tag w:val=""/>
                        <w:id w:val="-893959507"/>
                        <w:dataBinding w:prefixMappings="xmlns:ns0='http://schemas.microsoft.com/office/2006/coverPageProps' " w:xpath="/ns0:CoverPageProperties[1]/ns0:CompanyAddress[1]" w:storeItemID="{55AF091B-3C7A-41E3-B477-F2FDAA23CFDA}"/>
                        <w15:appearance w15:val="hidden"/>
                        <w:text w:multiLine="1"/>
                      </w:sdtPr>
                      <w:sdtEndPr/>
                      <w:sdtContent>
                        <w:p w:rsidR="00A82319" w:rsidRDefault="008C3410">
                          <w:pPr>
                            <w:pStyle w:val="ContactInfo"/>
                          </w:pPr>
                          <w:r>
                            <w:t xml:space="preserve">     Lavina Clair A-K</w:t>
                          </w:r>
                          <w:r>
                            <w:br/>
                            <w:t xml:space="preserve">     Megan John L-Z</w:t>
                          </w:r>
                          <w:r>
                            <w:br/>
                            <w:t xml:space="preserve">     (417)472-6238</w:t>
                          </w:r>
                        </w:p>
                      </w:sdtContent>
                    </w:sdt>
                    <w:p w:rsidR="00AD450B" w:rsidRDefault="00AD450B">
                      <w:pPr>
                        <w:pStyle w:val="ContactInfo"/>
                      </w:pPr>
                    </w:p>
                    <w:p w:rsidR="00A82319" w:rsidRDefault="00A82319">
                      <w:pPr>
                        <w:pStyle w:val="ContactInfo"/>
                      </w:pPr>
                    </w:p>
                  </w:txbxContent>
                </v:textbox>
                <w10:wrap type="square" anchorx="margin" anchory="margin"/>
                <w10:anchorlock/>
              </v:shape>
            </w:pict>
          </mc:Fallback>
        </mc:AlternateContent>
      </w:r>
      <w:r>
        <w:rPr>
          <w:noProof/>
          <w:lang w:eastAsia="en-US"/>
        </w:rPr>
        <mc:AlternateContent>
          <mc:Choice Requires="wps">
            <w:drawing>
              <wp:anchor distT="182880" distB="182880" distL="274320" distR="274320" simplePos="0" relativeHeight="251665408" behindDoc="0" locked="0" layoutInCell="1" allowOverlap="0">
                <wp:simplePos x="0" y="0"/>
                <wp:positionH relativeFrom="margin">
                  <wp:align>left</wp:align>
                </wp:positionH>
                <wp:positionV relativeFrom="margin">
                  <wp:align>bottom</wp:align>
                </wp:positionV>
                <wp:extent cx="6858000" cy="4572000"/>
                <wp:effectExtent l="0" t="0" r="0" b="0"/>
                <wp:wrapTopAndBottom/>
                <wp:docPr id="2" name="Text Box 2" descr="Mailer layout text box"/>
                <wp:cNvGraphicFramePr/>
                <a:graphic xmlns:a="http://schemas.openxmlformats.org/drawingml/2006/main">
                  <a:graphicData uri="http://schemas.microsoft.com/office/word/2010/wordprocessingShape">
                    <wps:wsp>
                      <wps:cNvSpPr txBox="1"/>
                      <wps:spPr>
                        <a:xfrm>
                          <a:off x="0" y="0"/>
                          <a:ext cx="6858000" cy="457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93" w:type="pct"/>
                              <w:tblInd w:w="743" w:type="dxa"/>
                              <w:tblBorders>
                                <w:top w:val="single" w:sz="8" w:space="0" w:color="4F81BD" w:themeColor="accent1"/>
                              </w:tblBorders>
                              <w:tblCellMar>
                                <w:top w:w="576" w:type="dxa"/>
                                <w:left w:w="0" w:type="dxa"/>
                                <w:right w:w="0" w:type="dxa"/>
                              </w:tblCellMar>
                              <w:tblLook w:val="04A0" w:firstRow="1" w:lastRow="0" w:firstColumn="1" w:lastColumn="0" w:noHBand="0" w:noVBand="1"/>
                              <w:tblDescription w:val="Newsletter mailer for recipient and return address"/>
                            </w:tblPr>
                            <w:tblGrid>
                              <w:gridCol w:w="1960"/>
                              <w:gridCol w:w="2939"/>
                              <w:gridCol w:w="2939"/>
                              <w:gridCol w:w="2937"/>
                            </w:tblGrid>
                            <w:tr w:rsidR="00504661" w:rsidTr="00504661">
                              <w:trPr>
                                <w:trHeight w:val="2736"/>
                              </w:trPr>
                              <w:tc>
                                <w:tcPr>
                                  <w:tcW w:w="909" w:type="pct"/>
                                </w:tcPr>
                                <w:p w:rsidR="00504661" w:rsidRDefault="00504661" w:rsidP="00D458DD">
                                  <w:pPr>
                                    <w:pStyle w:val="ContactInfo"/>
                                  </w:pPr>
                                </w:p>
                              </w:tc>
                              <w:tc>
                                <w:tcPr>
                                  <w:tcW w:w="1364" w:type="pct"/>
                                </w:tcPr>
                                <w:p w:rsidR="00504661" w:rsidRDefault="00504661"/>
                              </w:tc>
                              <w:tc>
                                <w:tcPr>
                                  <w:tcW w:w="1364" w:type="pct"/>
                                </w:tcPr>
                                <w:p w:rsidR="00504661" w:rsidRDefault="00504661"/>
                              </w:tc>
                              <w:tc>
                                <w:tcPr>
                                  <w:tcW w:w="1363" w:type="pct"/>
                                </w:tcPr>
                                <w:p w:rsidR="00504661" w:rsidRDefault="00504661"/>
                              </w:tc>
                            </w:tr>
                          </w:tbl>
                          <w:p w:rsidR="00A82319" w:rsidRDefault="00A8231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id="Text Box 2" o:spid="_x0000_s1028" type="#_x0000_t202" alt="Mailer layout text box" style="position:absolute;margin-left:0;margin-top:0;width:540pt;height:5in;z-index:251665408;visibility:visible;mso-wrap-style:square;mso-width-percent:1000;mso-height-percent:0;mso-wrap-distance-left:21.6pt;mso-wrap-distance-top:14.4pt;mso-wrap-distance-right:21.6pt;mso-wrap-distance-bottom:14.4pt;mso-position-horizontal:left;mso-position-horizontal-relative:margin;mso-position-vertical:bottom;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3Y2iAIAAHkFAAAOAAAAZHJzL2Uyb0RvYy54bWysVE1P3DAQvVfqf7B8Lwm00NWKLNqCqCpR&#10;QIWKs9ex2aiOx7W9m2x/fZ+dZEG0F6penMl8z7yZOT3rW8O2yoeGbMUPD0rOlJVUN/ax4t/vL9/N&#10;OAtR2FoYsqriOxX42eLtm9POzdURrcnUyjM4sWHeuYqvY3TzoghyrVoRDsgpC6Em34qIX/9Y1F50&#10;8N6a4qgsT4qOfO08SRUCuBeDkC+yf62VjDdaBxWZqThyi/n1+V2lt1icivmjF27dyDEN8Q9ZtKKx&#10;CLp3dSGiYBvf/OGqbaSnQDoeSGoL0rqRKteAag7LF9XcrYVTuRY0J7h9m8L/cyuvt7eeNXXFjziz&#10;ogVE96qP7BP1DJxaBYlufRWNAUxG7GgTWUwKK+pT8zoX5vBx5+Al9rDCEEz8AGbqSa99m76olkEO&#10;GHb71idXEsyT2fGsLCGSkH04/ghsMzjFk7nzIX5W1LJEVNwD29xysb0KEalAdVJJ0SxdNsZkfI1l&#10;HUK8Py6zwV4CC2OTrsqTMrpJJQ2pZyrujEo6xn5TGp3KFSRGnlF1bjzbCkyXkFLZmIvPfqGdtDSS&#10;eI3hqP+U1WuMhzqmyGTj3rhtLPlc/Yu06x9TynrQRyOf1Z3I2K/6cURGxFdU7wC4p2GfgpOXDUC5&#10;EiHeCo8FApA4CvEGjzaE5tNIcbYm/+tv/KSPuYaUsw4LWfHwcyO84sx8sZj4tL0T4SdiNRF2054T&#10;UDjEuXEykzDw0Uyk9tQ+4FYsUxSIhJWIVfE4kedxOAu4NVItl1kJO+pEvLJ3TibXCZQ0Yvf9g/Bu&#10;nMO0Ddc0raqYvxjHQTdZWlpuIukmz2rq69DFsd/Y7zzC4y1KB+T5f9Z6upiL3wAAAP//AwBQSwME&#10;FAAGAAgAAAAhAMPERPDbAAAABgEAAA8AAABkcnMvZG93bnJldi54bWxMj0FPAjEQhe8m/odmTLwQ&#10;aTVGyLJdokbEcAO5cCvbYXdjO91sy7L+ewcucpnk5U3e+14+H7wTPXaxCaThcaxAIJXBNlRp2H4v&#10;HqYgYjJkjQuEGn4xwry4vclNZsOJ1thvUiU4hGJmNNQptZmUsazRmzgOLRJ7h9B5k1h2lbSdOXG4&#10;d/JJqRfpTUPcUJsW32ssfzZHr2FR7ZbqEN/6yUrtnofPNHJfHyOt7++G1xmIhEP6f4YzPqNDwUz7&#10;cCQbhdPAQ9Llnj01Vaz3GiZcCrLI5TV+8QcAAP//AwBQSwECLQAUAAYACAAAACEAtoM4kv4AAADh&#10;AQAAEwAAAAAAAAAAAAAAAAAAAAAAW0NvbnRlbnRfVHlwZXNdLnhtbFBLAQItABQABgAIAAAAIQA4&#10;/SH/1gAAAJQBAAALAAAAAAAAAAAAAAAAAC8BAABfcmVscy8ucmVsc1BLAQItABQABgAIAAAAIQBx&#10;n3Y2iAIAAHkFAAAOAAAAAAAAAAAAAAAAAC4CAABkcnMvZTJvRG9jLnhtbFBLAQItABQABgAIAAAA&#10;IQDDxETw2wAAAAYBAAAPAAAAAAAAAAAAAAAAAOIEAABkcnMvZG93bnJldi54bWxQSwUGAAAAAAQA&#10;BADzAAAA6gUAAAAA&#10;" o:allowoverlap="f" filled="f" stroked="f" strokeweight=".5pt">
                <v:textbox inset="0,0,0,0">
                  <w:txbxContent>
                    <w:tbl>
                      <w:tblPr>
                        <w:tblW w:w="4993" w:type="pct"/>
                        <w:tblInd w:w="743" w:type="dxa"/>
                        <w:tblBorders>
                          <w:top w:val="single" w:sz="8" w:space="0" w:color="4F81BD" w:themeColor="accent1"/>
                        </w:tblBorders>
                        <w:tblCellMar>
                          <w:top w:w="576" w:type="dxa"/>
                          <w:left w:w="0" w:type="dxa"/>
                          <w:right w:w="0" w:type="dxa"/>
                        </w:tblCellMar>
                        <w:tblLook w:val="04A0" w:firstRow="1" w:lastRow="0" w:firstColumn="1" w:lastColumn="0" w:noHBand="0" w:noVBand="1"/>
                        <w:tblDescription w:val="Newsletter mailer for recipient and return address"/>
                      </w:tblPr>
                      <w:tblGrid>
                        <w:gridCol w:w="1960"/>
                        <w:gridCol w:w="2939"/>
                        <w:gridCol w:w="2939"/>
                        <w:gridCol w:w="2937"/>
                      </w:tblGrid>
                      <w:tr w:rsidR="00504661" w:rsidTr="00504661">
                        <w:trPr>
                          <w:trHeight w:val="2736"/>
                        </w:trPr>
                        <w:tc>
                          <w:tcPr>
                            <w:tcW w:w="909" w:type="pct"/>
                          </w:tcPr>
                          <w:p w:rsidR="00504661" w:rsidRDefault="00504661" w:rsidP="00D458DD">
                            <w:pPr>
                              <w:pStyle w:val="ContactInfo"/>
                            </w:pPr>
                          </w:p>
                        </w:tc>
                        <w:tc>
                          <w:tcPr>
                            <w:tcW w:w="1364" w:type="pct"/>
                          </w:tcPr>
                          <w:p w:rsidR="00504661" w:rsidRDefault="00504661"/>
                        </w:tc>
                        <w:tc>
                          <w:tcPr>
                            <w:tcW w:w="1364" w:type="pct"/>
                          </w:tcPr>
                          <w:p w:rsidR="00504661" w:rsidRDefault="00504661"/>
                        </w:tc>
                        <w:tc>
                          <w:tcPr>
                            <w:tcW w:w="1363" w:type="pct"/>
                          </w:tcPr>
                          <w:p w:rsidR="00504661" w:rsidRDefault="00504661"/>
                        </w:tc>
                      </w:tr>
                    </w:tbl>
                    <w:p w:rsidR="00A82319" w:rsidRDefault="00A82319"/>
                  </w:txbxContent>
                </v:textbox>
                <w10:wrap type="topAndBottom" anchorx="margin" anchory="margin"/>
              </v:shape>
            </w:pict>
          </mc:Fallback>
        </mc:AlternateContent>
      </w:r>
      <w:r w:rsidR="00ED2989">
        <w:t>college athletes</w:t>
      </w:r>
    </w:p>
    <w:p w:rsidR="00E3260E" w:rsidRDefault="00ED2989" w:rsidP="00ED2989">
      <w:pPr>
        <w:rPr>
          <w:noProof/>
          <w:color w:val="244061" w:themeColor="accent1" w:themeShade="80"/>
        </w:rPr>
      </w:pPr>
      <w:r>
        <w:rPr>
          <w:noProof/>
        </w:rPr>
        <w:t xml:space="preserve">Colleges and universities that </w:t>
      </w:r>
      <w:r w:rsidR="00E3260E">
        <w:rPr>
          <w:noProof/>
        </w:rPr>
        <w:t>require NAI</w:t>
      </w:r>
      <w:r>
        <w:rPr>
          <w:noProof/>
        </w:rPr>
        <w:t>A or</w:t>
      </w:r>
      <w:r w:rsidR="00E3260E">
        <w:rPr>
          <w:noProof/>
        </w:rPr>
        <w:t xml:space="preserve"> NCAA</w:t>
      </w:r>
      <w:r>
        <w:rPr>
          <w:noProof/>
        </w:rPr>
        <w:t xml:space="preserve"> registration will not be able to consider you for their team or scholarships without your registration. Now is the time to register</w:t>
      </w:r>
      <w:r w:rsidRPr="00E3260E">
        <w:rPr>
          <w:noProof/>
          <w:color w:val="244061" w:themeColor="accent1" w:themeShade="80"/>
        </w:rPr>
        <w:t xml:space="preserve">. </w:t>
      </w:r>
    </w:p>
    <w:p w:rsidR="00AD450B" w:rsidRPr="00AD450B" w:rsidRDefault="00AD450B" w:rsidP="00ED2989">
      <w:pPr>
        <w:rPr>
          <w:noProof/>
        </w:rPr>
      </w:pPr>
      <w:r w:rsidRPr="00AD450B">
        <w:rPr>
          <w:noProof/>
        </w:rPr>
        <w:t>These organizations also require that you meet certain guidelines and admission requirements. Talk to your counselor about eligibility.</w:t>
      </w:r>
    </w:p>
    <w:p w:rsidR="00AD450B" w:rsidRPr="00AD450B" w:rsidRDefault="00E866C2" w:rsidP="00AD450B">
      <w:pPr>
        <w:jc w:val="center"/>
        <w:rPr>
          <w:noProof/>
          <w:color w:val="244061" w:themeColor="accent1" w:themeShade="80"/>
          <w:u w:val="single"/>
        </w:rPr>
      </w:pPr>
      <w:hyperlink r:id="rId16" w:history="1">
        <w:r w:rsidR="00ED2989" w:rsidRPr="00E3260E">
          <w:rPr>
            <w:rStyle w:val="Hyperlink"/>
            <w:noProof/>
            <w:color w:val="244061" w:themeColor="accent1" w:themeShade="80"/>
          </w:rPr>
          <w:t>www.playnaia.org</w:t>
        </w:r>
      </w:hyperlink>
      <w:r w:rsidR="00E3260E" w:rsidRPr="00E3260E">
        <w:rPr>
          <w:noProof/>
          <w:color w:val="244061" w:themeColor="accent1" w:themeShade="80"/>
        </w:rPr>
        <w:t xml:space="preserve"> </w:t>
      </w:r>
      <w:r w:rsidR="00E3260E">
        <w:rPr>
          <w:noProof/>
          <w:color w:val="244061" w:themeColor="accent1" w:themeShade="80"/>
        </w:rPr>
        <w:t xml:space="preserve">    </w:t>
      </w:r>
      <w:r w:rsidR="00E3260E" w:rsidRPr="00E3260E">
        <w:rPr>
          <w:noProof/>
          <w:color w:val="244061" w:themeColor="accent1" w:themeShade="80"/>
        </w:rPr>
        <w:t>or</w:t>
      </w:r>
      <w:r w:rsidR="00E3260E">
        <w:rPr>
          <w:noProof/>
          <w:color w:val="244061" w:themeColor="accent1" w:themeShade="80"/>
        </w:rPr>
        <w:t xml:space="preserve">     </w:t>
      </w:r>
      <w:r w:rsidR="00E3260E" w:rsidRPr="00E3260E">
        <w:rPr>
          <w:noProof/>
          <w:color w:val="244061" w:themeColor="accent1" w:themeShade="80"/>
        </w:rPr>
        <w:t xml:space="preserve"> </w:t>
      </w:r>
      <w:hyperlink r:id="rId17" w:history="1">
        <w:r w:rsidR="00E3260E" w:rsidRPr="00E3260E">
          <w:rPr>
            <w:rStyle w:val="Hyperlink"/>
            <w:noProof/>
            <w:color w:val="244061" w:themeColor="accent1" w:themeShade="80"/>
          </w:rPr>
          <w:t>www.ncaa.org/student-athletes/future</w:t>
        </w:r>
      </w:hyperlink>
    </w:p>
    <w:p w:rsidR="00D601EE" w:rsidRPr="0054328F" w:rsidRDefault="00D601EE" w:rsidP="00D601EE">
      <w:pPr>
        <w:rPr>
          <w:rFonts w:asciiTheme="majorHAnsi" w:hAnsiTheme="majorHAnsi" w:cstheme="majorHAnsi"/>
          <w:b/>
          <w:noProof/>
          <w:color w:val="365F91" w:themeColor="accent1" w:themeShade="BF"/>
          <w:sz w:val="24"/>
          <w:szCs w:val="24"/>
        </w:rPr>
      </w:pPr>
      <w:r w:rsidRPr="00504661">
        <w:rPr>
          <w:rFonts w:asciiTheme="majorHAnsi" w:hAnsiTheme="majorHAnsi" w:cstheme="majorHAnsi"/>
          <w:b/>
          <w:noProof/>
          <w:color w:val="365F91" w:themeColor="accent1" w:themeShade="BF"/>
          <w:sz w:val="24"/>
          <w:szCs w:val="24"/>
        </w:rPr>
        <w:t>FAFSA</w:t>
      </w:r>
    </w:p>
    <w:p w:rsidR="00D601EE" w:rsidRPr="00D601EE" w:rsidRDefault="00D601EE" w:rsidP="00D601EE">
      <w:pPr>
        <w:rPr>
          <w:rFonts w:cstheme="majorHAnsi"/>
          <w:noProof/>
        </w:rPr>
      </w:pPr>
      <w:r>
        <w:rPr>
          <w:rFonts w:cstheme="majorHAnsi"/>
          <w:noProof/>
        </w:rPr>
        <w:t>The Free Application for Federal Student Aid will be filled out every year you are going to college, beginning October of your senior year. At East Newton High School we offer two workshops (one in Oct and one in Jan) to assist you in filling out this important fina</w:t>
      </w:r>
      <w:r w:rsidR="00CE37DF">
        <w:rPr>
          <w:rFonts w:cstheme="majorHAnsi"/>
          <w:noProof/>
        </w:rPr>
        <w:t>n</w:t>
      </w:r>
      <w:r>
        <w:rPr>
          <w:rFonts w:cstheme="majorHAnsi"/>
          <w:noProof/>
        </w:rPr>
        <w:t xml:space="preserve">cial aid document. </w:t>
      </w:r>
      <w:r w:rsidR="0054328F">
        <w:rPr>
          <w:rFonts w:cstheme="majorHAnsi"/>
          <w:noProof/>
        </w:rPr>
        <w:t xml:space="preserve">Once completed you will be able to determine if you will be getting any aid from the government. This application is required if you are going to use A+ funds. </w:t>
      </w:r>
    </w:p>
    <w:p w:rsidR="00D601EE" w:rsidRPr="00D601EE" w:rsidRDefault="00D601EE" w:rsidP="00D601EE">
      <w:pPr>
        <w:rPr>
          <w:rFonts w:cstheme="majorHAnsi"/>
          <w:noProof/>
          <w:color w:val="auto"/>
        </w:rPr>
      </w:pPr>
    </w:p>
    <w:sectPr w:rsidR="00D601EE" w:rsidRPr="00D601EE">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6C2" w:rsidRDefault="00E866C2">
      <w:pPr>
        <w:spacing w:after="0" w:line="240" w:lineRule="auto"/>
      </w:pPr>
      <w:r>
        <w:separator/>
      </w:r>
    </w:p>
  </w:endnote>
  <w:endnote w:type="continuationSeparator" w:id="0">
    <w:p w:rsidR="00E866C2" w:rsidRDefault="00E86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6C2" w:rsidRDefault="00E866C2">
      <w:pPr>
        <w:spacing w:after="0" w:line="240" w:lineRule="auto"/>
      </w:pPr>
      <w:r>
        <w:separator/>
      </w:r>
    </w:p>
  </w:footnote>
  <w:footnote w:type="continuationSeparator" w:id="0">
    <w:p w:rsidR="00E866C2" w:rsidRDefault="00E866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C64120"/>
    <w:multiLevelType w:val="hybridMultilevel"/>
    <w:tmpl w:val="0C544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6A6"/>
    <w:rsid w:val="000166B0"/>
    <w:rsid w:val="00024EB9"/>
    <w:rsid w:val="000511E6"/>
    <w:rsid w:val="001E16CF"/>
    <w:rsid w:val="00375082"/>
    <w:rsid w:val="00504661"/>
    <w:rsid w:val="0054328F"/>
    <w:rsid w:val="006D040C"/>
    <w:rsid w:val="006D56A6"/>
    <w:rsid w:val="006E1464"/>
    <w:rsid w:val="008956E6"/>
    <w:rsid w:val="008C3410"/>
    <w:rsid w:val="00A82319"/>
    <w:rsid w:val="00AD450B"/>
    <w:rsid w:val="00B11673"/>
    <w:rsid w:val="00C767B6"/>
    <w:rsid w:val="00CE37DF"/>
    <w:rsid w:val="00D458DD"/>
    <w:rsid w:val="00D601EE"/>
    <w:rsid w:val="00E3260E"/>
    <w:rsid w:val="00E866C2"/>
    <w:rsid w:val="00ED2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F2C51B0F-DCF7-4B43-855B-0E7CC303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365F91"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365F91"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365F91"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365F91"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365F91" w:themeColor="accent1" w:themeShade="BF"/>
        <w:bottom w:val="single" w:sz="6" w:space="4" w:color="365F91"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365F91"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365F91"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Pr>
      <w:i/>
      <w:iCs/>
      <w:color w:val="365F91"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Pr>
      <w:i/>
      <w:iCs/>
      <w:color w:val="365F91" w:themeColor="accent1" w:themeShade="BF"/>
    </w:rPr>
  </w:style>
  <w:style w:type="character" w:styleId="IntenseReference">
    <w:name w:val="Intense Reference"/>
    <w:basedOn w:val="DefaultParagraphFont"/>
    <w:uiPriority w:val="32"/>
    <w:semiHidden/>
    <w:unhideWhenUsed/>
    <w:qFormat/>
    <w:rPr>
      <w:b/>
      <w:bCs/>
      <w:caps w:val="0"/>
      <w:smallCaps/>
      <w:color w:val="365F91"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character" w:styleId="Hyperlink">
    <w:name w:val="Hyperlink"/>
    <w:basedOn w:val="DefaultParagraphFont"/>
    <w:uiPriority w:val="99"/>
    <w:unhideWhenUsed/>
    <w:rsid w:val="006D040C"/>
    <w:rPr>
      <w:color w:val="0000FF" w:themeColor="hyperlink"/>
      <w:u w:val="single"/>
    </w:rPr>
  </w:style>
  <w:style w:type="paragraph" w:styleId="ListParagraph">
    <w:name w:val="List Paragraph"/>
    <w:basedOn w:val="Normal"/>
    <w:uiPriority w:val="34"/>
    <w:unhideWhenUsed/>
    <w:qFormat/>
    <w:rsid w:val="006E1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astnewton.org"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ctstudent.org" TargetMode="External"/><Relationship Id="rId17" Type="http://schemas.openxmlformats.org/officeDocument/2006/relationships/hyperlink" Target="http://www.ncaa.org/student-athletes/future" TargetMode="External"/><Relationship Id="rId2" Type="http://schemas.openxmlformats.org/officeDocument/2006/relationships/customXml" Target="../customXml/item2.xml"/><Relationship Id="rId16" Type="http://schemas.openxmlformats.org/officeDocument/2006/relationships/hyperlink" Target="http://www.playnai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actstudent.org" TargetMode="Externa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m\AppData\Roaming\Microsoft\Templates\Newslett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0000FF"/>
      </a:accent3>
      <a:accent4>
        <a:srgbClr val="8064A2"/>
      </a:accent4>
      <a:accent5>
        <a:srgbClr val="4BACC6"/>
      </a:accent5>
      <a:accent6>
        <a:srgbClr val="F79646"/>
      </a:accent6>
      <a:hlink>
        <a:srgbClr val="0000FF"/>
      </a:hlink>
      <a:folHlink>
        <a:srgbClr val="800080"/>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Lavina Clair A-K
     Megan John L-Z
     (417)472-6238</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Template>
  <TotalTime>0</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East Newton HS- Counselors</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johnm</dc:creator>
  <cp:keywords/>
  <cp:lastModifiedBy>Friend, Lisa</cp:lastModifiedBy>
  <cp:revision>2</cp:revision>
  <cp:lastPrinted>2017-02-08T16:15:00Z</cp:lastPrinted>
  <dcterms:created xsi:type="dcterms:W3CDTF">2018-08-14T17:36:00Z</dcterms:created>
  <dcterms:modified xsi:type="dcterms:W3CDTF">2018-08-14T17:36:00Z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